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7A2E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2524E">
              <w:rPr>
                <w:lang w:val="en-CA"/>
              </w:rPr>
              <w:t>0222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D812A3" w:rsidR="00E61DAC" w:rsidRPr="005B217D" w:rsidRDefault="004B0F0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B0F03">
              <w:rPr>
                <w:b/>
                <w:szCs w:val="22"/>
                <w:lang w:val="en-CA"/>
              </w:rPr>
              <w:t>AHG17</w:t>
            </w:r>
            <w:r>
              <w:rPr>
                <w:b/>
                <w:szCs w:val="22"/>
                <w:lang w:val="en-CA"/>
              </w:rPr>
              <w:t>:</w:t>
            </w:r>
            <w:r w:rsidRPr="004B0F03">
              <w:rPr>
                <w:b/>
                <w:szCs w:val="22"/>
                <w:lang w:val="en-CA"/>
              </w:rPr>
              <w:t xml:space="preserve"> Parameters in AUD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BB164" w14:textId="77777777" w:rsidR="00A27EFA" w:rsidRDefault="00A27EFA" w:rsidP="00A27EFA">
      <w:pPr>
        <w:rPr>
          <w:szCs w:val="22"/>
          <w:lang w:val="en-CA"/>
        </w:rPr>
      </w:pPr>
      <w:r>
        <w:rPr>
          <w:szCs w:val="22"/>
          <w:lang w:val="en-CA"/>
        </w:rPr>
        <w:t>In this contribution, we propose to add two syntax elements into access unit delimiter (AUD).</w:t>
      </w:r>
    </w:p>
    <w:p w14:paraId="41EAC872" w14:textId="76E695EC" w:rsidR="003F2E3E" w:rsidRDefault="00A27EFA" w:rsidP="00CA70E5">
      <w:pPr>
        <w:pStyle w:val="aa"/>
        <w:numPr>
          <w:ilvl w:val="0"/>
          <w:numId w:val="13"/>
        </w:numPr>
        <w:ind w:leftChars="0"/>
        <w:rPr>
          <w:szCs w:val="22"/>
          <w:lang w:val="en-CA"/>
        </w:rPr>
      </w:pPr>
      <w:r w:rsidRPr="003F2E3E">
        <w:rPr>
          <w:b/>
          <w:bCs/>
          <w:szCs w:val="22"/>
          <w:lang w:val="en-CA" w:eastAsia="ko-KR"/>
        </w:rPr>
        <w:t>rap_type</w:t>
      </w:r>
      <w:r w:rsidRPr="003F2E3E">
        <w:rPr>
          <w:szCs w:val="22"/>
          <w:lang w:val="en-CA" w:eastAsia="ko-KR"/>
        </w:rPr>
        <w:t xml:space="preserve">, which specifies whether the coded pictures in the access unit contain non-IRAP NAL unit only, IRAP NAL unit only, or both IRAP and non-IRAP. The value of rap_type may be used for indicating </w:t>
      </w:r>
      <w:r w:rsidR="0082027E">
        <w:rPr>
          <w:szCs w:val="22"/>
          <w:lang w:val="en-CA" w:eastAsia="ko-KR"/>
        </w:rPr>
        <w:t>whether</w:t>
      </w:r>
      <w:r w:rsidRPr="003F2E3E">
        <w:rPr>
          <w:szCs w:val="22"/>
          <w:lang w:val="en-CA" w:eastAsia="ko-KR"/>
        </w:rPr>
        <w:t xml:space="preserve"> a random access point is present in the access unit</w:t>
      </w:r>
      <w:r w:rsidR="0082027E">
        <w:rPr>
          <w:szCs w:val="22"/>
          <w:lang w:val="en-CA" w:eastAsia="ko-KR"/>
        </w:rPr>
        <w:t xml:space="preserve"> or not</w:t>
      </w:r>
      <w:r w:rsidRPr="003F2E3E">
        <w:rPr>
          <w:szCs w:val="22"/>
          <w:lang w:val="en-CA" w:eastAsia="ko-KR"/>
        </w:rPr>
        <w:t>.</w:t>
      </w:r>
    </w:p>
    <w:p w14:paraId="34FC381A" w14:textId="4205D812" w:rsidR="005159A7" w:rsidRPr="003F2E3E" w:rsidRDefault="00A27EFA" w:rsidP="00CA70E5">
      <w:pPr>
        <w:pStyle w:val="aa"/>
        <w:numPr>
          <w:ilvl w:val="0"/>
          <w:numId w:val="13"/>
        </w:numPr>
        <w:ind w:leftChars="0"/>
        <w:rPr>
          <w:szCs w:val="22"/>
          <w:lang w:val="en-CA"/>
        </w:rPr>
      </w:pPr>
      <w:r w:rsidRPr="003F2E3E">
        <w:rPr>
          <w:rFonts w:hint="eastAsia"/>
          <w:b/>
          <w:bCs/>
          <w:szCs w:val="22"/>
          <w:lang w:val="en-CA" w:eastAsia="ko-KR"/>
        </w:rPr>
        <w:t>a</w:t>
      </w:r>
      <w:r w:rsidRPr="003F2E3E">
        <w:rPr>
          <w:b/>
          <w:bCs/>
          <w:szCs w:val="22"/>
          <w:lang w:val="en-CA" w:eastAsia="ko-KR"/>
        </w:rPr>
        <w:t>u_order_cnt</w:t>
      </w:r>
      <w:r w:rsidRPr="003F2E3E">
        <w:rPr>
          <w:szCs w:val="22"/>
          <w:lang w:val="en-CA" w:eastAsia="ko-KR"/>
        </w:rPr>
        <w:t xml:space="preserve">, </w:t>
      </w:r>
      <w:r w:rsidRPr="003F2E3E">
        <w:rPr>
          <w:rFonts w:hint="eastAsia"/>
          <w:szCs w:val="22"/>
          <w:lang w:val="en-CA" w:eastAsia="ko-KR"/>
        </w:rPr>
        <w:t>w</w:t>
      </w:r>
      <w:r w:rsidRPr="003F2E3E">
        <w:rPr>
          <w:szCs w:val="22"/>
          <w:lang w:val="en-CA" w:eastAsia="ko-KR"/>
        </w:rPr>
        <w:t>hich specifies the value of the access unit order count. The access unit order count value may be used for identifying the access unit boundary</w:t>
      </w:r>
      <w:r w:rsidR="00245BBF">
        <w:rPr>
          <w:szCs w:val="22"/>
          <w:lang w:val="en-CA" w:eastAsia="ko-KR"/>
        </w:rPr>
        <w:t xml:space="preserve"> and recognizing</w:t>
      </w:r>
      <w:r w:rsidRPr="003F2E3E">
        <w:rPr>
          <w:szCs w:val="22"/>
          <w:lang w:val="en-CA" w:eastAsia="ko-KR"/>
        </w:rPr>
        <w:t xml:space="preserve"> </w:t>
      </w:r>
      <w:r w:rsidR="00245BBF">
        <w:rPr>
          <w:szCs w:val="22"/>
          <w:lang w:val="en-CA" w:eastAsia="ko-KR"/>
        </w:rPr>
        <w:t xml:space="preserve">the loss of </w:t>
      </w:r>
      <w:r w:rsidR="001E1180">
        <w:rPr>
          <w:szCs w:val="22"/>
          <w:lang w:val="en-CA" w:eastAsia="ko-KR"/>
        </w:rPr>
        <w:t xml:space="preserve">one or more NAL units </w:t>
      </w:r>
      <w:r w:rsidR="00A73E19">
        <w:rPr>
          <w:szCs w:val="22"/>
          <w:lang w:val="en-CA" w:eastAsia="ko-KR"/>
        </w:rPr>
        <w:t>(VCL or AUD)</w:t>
      </w:r>
      <w:r w:rsidRPr="003F2E3E">
        <w:rPr>
          <w:szCs w:val="22"/>
          <w:lang w:val="en-CA" w:eastAsia="ko-KR"/>
        </w:rPr>
        <w:t>.</w:t>
      </w:r>
    </w:p>
    <w:p w14:paraId="723883F2" w14:textId="2D301936" w:rsidR="00263398" w:rsidRPr="005B217D" w:rsidRDefault="00263398" w:rsidP="009234A5">
      <w:pPr>
        <w:rPr>
          <w:szCs w:val="22"/>
          <w:lang w:val="en-CA"/>
        </w:rPr>
      </w:pPr>
    </w:p>
    <w:p w14:paraId="7D2AC1F0" w14:textId="475FF55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AA1D1CE" w14:textId="6FDAFAA1" w:rsidR="00995BAD" w:rsidRDefault="00995BAD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</w:t>
      </w:r>
      <w:r>
        <w:rPr>
          <w:szCs w:val="22"/>
          <w:lang w:val="en-CA" w:eastAsia="ko-KR"/>
        </w:rPr>
        <w:t xml:space="preserve">t the last Gothenburg meeting, it was agreed to obligatorily signal the access unit delimiter (AUD) to indicate the access unit boundary. </w:t>
      </w:r>
      <w:r w:rsidR="002D69A7">
        <w:rPr>
          <w:szCs w:val="22"/>
          <w:lang w:val="en-CA" w:eastAsia="ko-KR"/>
        </w:rPr>
        <w:t xml:space="preserve">In AUD, a syntax element pic_type is signalled to indicate which slice_type values are present </w:t>
      </w:r>
      <w:r w:rsidR="00B17D32">
        <w:rPr>
          <w:szCs w:val="22"/>
          <w:lang w:val="en-CA" w:eastAsia="ko-KR"/>
        </w:rPr>
        <w:t xml:space="preserve">in the </w:t>
      </w:r>
      <w:r w:rsidR="002D69A7" w:rsidRPr="00084198">
        <w:rPr>
          <w:noProof/>
          <w:lang w:val="en-CA"/>
        </w:rPr>
        <w:t>slices of the coded pictures in the access unit containing the access unit delimiter NAL unit</w:t>
      </w:r>
      <w:r w:rsidR="00B17D32">
        <w:rPr>
          <w:noProof/>
          <w:lang w:val="en-CA"/>
        </w:rPr>
        <w:t xml:space="preserve">. The pic_type may be useful to identify whether the AU is independent or dependent from other AUs. </w:t>
      </w:r>
    </w:p>
    <w:p w14:paraId="274036AA" w14:textId="77777777" w:rsidR="00B011C1" w:rsidRPr="00CA684C" w:rsidRDefault="00A44403" w:rsidP="00B011C1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In this contribution, we propose to add two syntax elements </w:t>
      </w:r>
      <w:r w:rsidR="00DE7ABD">
        <w:rPr>
          <w:szCs w:val="22"/>
          <w:lang w:val="en-CA"/>
        </w:rPr>
        <w:t>in</w:t>
      </w:r>
      <w:r>
        <w:rPr>
          <w:szCs w:val="22"/>
          <w:lang w:val="en-CA"/>
        </w:rPr>
        <w:t>to access unit delimiter (AUD).</w:t>
      </w:r>
      <w:r w:rsidR="00B011C1">
        <w:rPr>
          <w:szCs w:val="22"/>
          <w:lang w:val="en-CA"/>
        </w:rPr>
        <w:t xml:space="preserve"> </w:t>
      </w:r>
      <w:r w:rsidR="00B011C1" w:rsidRPr="00CA684C">
        <w:rPr>
          <w:szCs w:val="22"/>
          <w:lang w:val="en-CA" w:eastAsia="ko-KR"/>
        </w:rPr>
        <w:t>It is asserted that those additional syntax elements are useful for indication of random access AU and robustness of AU boundary detection, respectively.</w:t>
      </w:r>
    </w:p>
    <w:p w14:paraId="04ED0360" w14:textId="73AFF7F2" w:rsidR="00B011C1" w:rsidRPr="00B011C1" w:rsidRDefault="00A44403" w:rsidP="00B011C1">
      <w:pPr>
        <w:pStyle w:val="aa"/>
        <w:numPr>
          <w:ilvl w:val="0"/>
          <w:numId w:val="16"/>
        </w:numPr>
        <w:ind w:leftChars="0"/>
        <w:rPr>
          <w:szCs w:val="22"/>
          <w:lang w:val="en-CA"/>
        </w:rPr>
      </w:pPr>
      <w:r w:rsidRPr="00B011C1">
        <w:rPr>
          <w:b/>
          <w:bCs/>
          <w:szCs w:val="22"/>
          <w:lang w:val="en-CA" w:eastAsia="ko-KR"/>
        </w:rPr>
        <w:t>rap_type</w:t>
      </w:r>
      <w:r w:rsidR="00F43875" w:rsidRPr="00B011C1">
        <w:rPr>
          <w:szCs w:val="22"/>
          <w:lang w:val="en-CA" w:eastAsia="ko-KR"/>
        </w:rPr>
        <w:t>, which specifies whether the coded pictures in the access unit contain non-IRAP</w:t>
      </w:r>
      <w:r w:rsidR="00FE1E0B" w:rsidRPr="00B011C1">
        <w:rPr>
          <w:szCs w:val="22"/>
          <w:lang w:val="en-CA" w:eastAsia="ko-KR"/>
        </w:rPr>
        <w:t xml:space="preserve"> NAL unit</w:t>
      </w:r>
      <w:r w:rsidR="00F43875" w:rsidRPr="00B011C1">
        <w:rPr>
          <w:szCs w:val="22"/>
          <w:lang w:val="en-CA" w:eastAsia="ko-KR"/>
        </w:rPr>
        <w:t xml:space="preserve"> </w:t>
      </w:r>
      <w:r w:rsidR="00FE1E0B" w:rsidRPr="00B011C1">
        <w:rPr>
          <w:szCs w:val="22"/>
          <w:lang w:val="en-CA" w:eastAsia="ko-KR"/>
        </w:rPr>
        <w:t xml:space="preserve">only, IRAP NAL unit only, or both IRAP and non-IRAP. The value of rap_type may be used for indicating </w:t>
      </w:r>
      <w:r w:rsidR="00B011C1" w:rsidRPr="00B011C1">
        <w:rPr>
          <w:szCs w:val="22"/>
          <w:lang w:val="en-CA" w:eastAsia="ko-KR"/>
        </w:rPr>
        <w:t>whether a random access point is present in the access unit or not</w:t>
      </w:r>
      <w:r w:rsidR="00B011C1" w:rsidRPr="00B011C1">
        <w:rPr>
          <w:szCs w:val="22"/>
          <w:lang w:val="en-CA" w:eastAsia="ko-KR"/>
        </w:rPr>
        <w:t>.</w:t>
      </w:r>
      <w:r w:rsidR="00B011C1">
        <w:rPr>
          <w:szCs w:val="22"/>
          <w:lang w:val="en-CA" w:eastAsia="ko-KR"/>
        </w:rPr>
        <w:t xml:space="preserve"> </w:t>
      </w:r>
      <w:r w:rsidR="00B011C1">
        <w:rPr>
          <w:rFonts w:hint="eastAsia"/>
          <w:szCs w:val="22"/>
          <w:lang w:val="en-CA" w:eastAsia="ko-KR"/>
        </w:rPr>
        <w:t>W</w:t>
      </w:r>
      <w:r w:rsidR="00B011C1">
        <w:rPr>
          <w:szCs w:val="22"/>
          <w:lang w:val="en-CA" w:eastAsia="ko-KR"/>
        </w:rPr>
        <w:t>ithout parsing and interpreting NAL unit headers in NAL unit headers of VCL NAL units in all layers, the random access point of one or more layer (or sub-regions) can be early recognized by parsing rap_type in AUD.</w:t>
      </w:r>
      <w:r w:rsidR="00B011C1">
        <w:rPr>
          <w:szCs w:val="22"/>
          <w:lang w:val="en-CA" w:eastAsia="ko-KR"/>
        </w:rPr>
        <w:t xml:space="preserve"> It is asserted that signaling rap_type is useful, especially when multiple NAL unit types are mixed in an AU (for example, one is IRAP, the other is non-IRAP), or when each layer has a different IRAP period in a multilayered bitstream.</w:t>
      </w:r>
    </w:p>
    <w:p w14:paraId="6D551254" w14:textId="7B799DC2" w:rsidR="00836B57" w:rsidRPr="00B011C1" w:rsidRDefault="00FE1E0B" w:rsidP="005F3984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r w:rsidRPr="00B011C1">
        <w:rPr>
          <w:rFonts w:hint="eastAsia"/>
          <w:b/>
          <w:bCs/>
          <w:szCs w:val="22"/>
          <w:lang w:val="en-CA" w:eastAsia="ko-KR"/>
        </w:rPr>
        <w:t>a</w:t>
      </w:r>
      <w:r w:rsidR="00906535" w:rsidRPr="00B011C1">
        <w:rPr>
          <w:b/>
          <w:bCs/>
          <w:szCs w:val="22"/>
          <w:lang w:val="en-CA" w:eastAsia="ko-KR"/>
        </w:rPr>
        <w:t>u</w:t>
      </w:r>
      <w:r w:rsidRPr="00B011C1">
        <w:rPr>
          <w:b/>
          <w:bCs/>
          <w:szCs w:val="22"/>
          <w:lang w:val="en-CA" w:eastAsia="ko-KR"/>
        </w:rPr>
        <w:t>_order_cnt</w:t>
      </w:r>
      <w:r w:rsidRPr="00B011C1">
        <w:rPr>
          <w:szCs w:val="22"/>
          <w:lang w:val="en-CA" w:eastAsia="ko-KR"/>
        </w:rPr>
        <w:t xml:space="preserve">, </w:t>
      </w:r>
      <w:r w:rsidRPr="00B011C1">
        <w:rPr>
          <w:rFonts w:hint="eastAsia"/>
          <w:szCs w:val="22"/>
          <w:lang w:val="en-CA" w:eastAsia="ko-KR"/>
        </w:rPr>
        <w:t>w</w:t>
      </w:r>
      <w:r w:rsidRPr="00B011C1">
        <w:rPr>
          <w:szCs w:val="22"/>
          <w:lang w:val="en-CA" w:eastAsia="ko-KR"/>
        </w:rPr>
        <w:t xml:space="preserve">hich specifies the value of the access unit order count. </w:t>
      </w:r>
      <w:r w:rsidR="00542285" w:rsidRPr="00B011C1">
        <w:rPr>
          <w:szCs w:val="22"/>
          <w:lang w:val="en-CA" w:eastAsia="ko-KR"/>
        </w:rPr>
        <w:t xml:space="preserve">The access unit order count value may be used for identifying the access unit boundary, </w:t>
      </w:r>
      <w:r w:rsidR="00CA684C" w:rsidRPr="00B011C1">
        <w:rPr>
          <w:szCs w:val="22"/>
          <w:lang w:val="en-CA" w:eastAsia="ko-KR"/>
        </w:rPr>
        <w:t>especially when one or more NAL units (VCL or AUD) are lost.</w:t>
      </w:r>
      <w:r w:rsidR="00B011C1">
        <w:rPr>
          <w:szCs w:val="22"/>
          <w:lang w:val="en-CA" w:eastAsia="ko-KR"/>
        </w:rPr>
        <w:t xml:space="preserve"> </w:t>
      </w:r>
      <w:r w:rsidR="00836B57" w:rsidRPr="00B011C1">
        <w:rPr>
          <w:szCs w:val="22"/>
          <w:lang w:val="en-CA" w:eastAsia="ko-KR"/>
        </w:rPr>
        <w:t xml:space="preserve">In some applications, when some portion of VCL NAL units are dropped to adjust the bitrate or lost by packet error, the loss of VCL NAL units can be recognized by </w:t>
      </w:r>
      <w:r w:rsidR="00836B57" w:rsidRPr="00B011C1">
        <w:rPr>
          <w:rFonts w:hint="eastAsia"/>
          <w:szCs w:val="22"/>
          <w:lang w:val="en-CA" w:eastAsia="ko-KR"/>
        </w:rPr>
        <w:t>p</w:t>
      </w:r>
      <w:r w:rsidR="00836B57" w:rsidRPr="00B011C1">
        <w:rPr>
          <w:szCs w:val="22"/>
          <w:lang w:val="en-CA" w:eastAsia="ko-KR"/>
        </w:rPr>
        <w:t>arsing au_order_cnt at a decoder.</w:t>
      </w:r>
    </w:p>
    <w:p w14:paraId="021BEDF3" w14:textId="73AD1720" w:rsidR="007C232B" w:rsidRDefault="007C232B" w:rsidP="00B17D32">
      <w:pPr>
        <w:rPr>
          <w:szCs w:val="22"/>
          <w:lang w:val="en-CA" w:eastAsia="ko-KR"/>
        </w:rPr>
      </w:pPr>
    </w:p>
    <w:p w14:paraId="0C6E976C" w14:textId="15A44BBA" w:rsidR="00F20E1F" w:rsidRPr="005B217D" w:rsidRDefault="006A09F7" w:rsidP="00F20E1F">
      <w:pPr>
        <w:pStyle w:val="1"/>
        <w:rPr>
          <w:lang w:val="en-CA"/>
        </w:rPr>
      </w:pPr>
      <w:bookmarkStart w:id="0" w:name="_GoBack"/>
      <w:bookmarkEnd w:id="0"/>
      <w:r>
        <w:rPr>
          <w:lang w:val="en-CA"/>
        </w:rPr>
        <w:lastRenderedPageBreak/>
        <w:t>Proposed Text</w:t>
      </w:r>
    </w:p>
    <w:p w14:paraId="63521162" w14:textId="77777777" w:rsidR="0074701D" w:rsidRPr="0074701D" w:rsidRDefault="0074701D" w:rsidP="0074701D">
      <w:pPr>
        <w:pStyle w:val="aa"/>
        <w:keepNext/>
        <w:numPr>
          <w:ilvl w:val="0"/>
          <w:numId w:val="6"/>
        </w:numPr>
        <w:spacing w:before="240" w:after="60"/>
        <w:ind w:leftChars="0" w:left="360" w:hanging="36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  <w:bookmarkStart w:id="1" w:name="_Toc20134247"/>
      <w:bookmarkStart w:id="2" w:name="_Toc77680377"/>
      <w:bookmarkStart w:id="3" w:name="_Ref168818767"/>
      <w:bookmarkStart w:id="4" w:name="_Ref220341282"/>
      <w:bookmarkStart w:id="5" w:name="_Toc226456528"/>
      <w:bookmarkStart w:id="6" w:name="_Toc248045226"/>
      <w:bookmarkStart w:id="7" w:name="_Toc287363756"/>
      <w:bookmarkStart w:id="8" w:name="_Toc311216745"/>
      <w:bookmarkStart w:id="9" w:name="_Toc317198714"/>
      <w:bookmarkStart w:id="10" w:name="_Ref398985996"/>
      <w:bookmarkStart w:id="11" w:name="_Toc415475822"/>
      <w:bookmarkStart w:id="12" w:name="_Toc423599097"/>
      <w:bookmarkStart w:id="13" w:name="_Toc423601601"/>
    </w:p>
    <w:p w14:paraId="4B6DFEDA" w14:textId="77777777" w:rsidR="0074701D" w:rsidRPr="0074701D" w:rsidRDefault="0074701D" w:rsidP="0074701D">
      <w:pPr>
        <w:pStyle w:val="aa"/>
        <w:keepNext/>
        <w:numPr>
          <w:ilvl w:val="0"/>
          <w:numId w:val="6"/>
        </w:numPr>
        <w:spacing w:before="240" w:after="60"/>
        <w:ind w:leftChars="0" w:left="360" w:hanging="36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2CC4C39B" w14:textId="77777777" w:rsidR="0074701D" w:rsidRPr="0074701D" w:rsidRDefault="0074701D" w:rsidP="0074701D">
      <w:pPr>
        <w:pStyle w:val="aa"/>
        <w:keepNext/>
        <w:numPr>
          <w:ilvl w:val="0"/>
          <w:numId w:val="6"/>
        </w:numPr>
        <w:spacing w:before="240" w:after="60"/>
        <w:ind w:leftChars="0" w:left="360" w:hanging="36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380494B6" w14:textId="77777777" w:rsidR="0074701D" w:rsidRPr="0074701D" w:rsidRDefault="0074701D" w:rsidP="0074701D">
      <w:pPr>
        <w:pStyle w:val="aa"/>
        <w:keepNext/>
        <w:numPr>
          <w:ilvl w:val="0"/>
          <w:numId w:val="6"/>
        </w:numPr>
        <w:spacing w:before="240" w:after="60"/>
        <w:ind w:leftChars="0" w:left="360" w:hanging="36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370156C1" w14:textId="77777777" w:rsidR="0074701D" w:rsidRPr="0074701D" w:rsidRDefault="0074701D" w:rsidP="0074701D">
      <w:pPr>
        <w:pStyle w:val="aa"/>
        <w:keepNext/>
        <w:numPr>
          <w:ilvl w:val="0"/>
          <w:numId w:val="6"/>
        </w:numPr>
        <w:spacing w:before="240" w:after="60"/>
        <w:ind w:leftChars="0" w:left="360" w:hanging="36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6835C68E" w14:textId="77777777" w:rsidR="0074701D" w:rsidRPr="0074701D" w:rsidRDefault="0074701D" w:rsidP="0074701D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vanish/>
          <w:sz w:val="28"/>
          <w:szCs w:val="28"/>
          <w:lang w:val="en-CA"/>
        </w:rPr>
      </w:pPr>
    </w:p>
    <w:p w14:paraId="471A56E8" w14:textId="77777777" w:rsidR="0074701D" w:rsidRPr="0074701D" w:rsidRDefault="0074701D" w:rsidP="0074701D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vanish/>
          <w:sz w:val="28"/>
          <w:szCs w:val="28"/>
          <w:lang w:val="en-CA"/>
        </w:rPr>
      </w:pPr>
    </w:p>
    <w:p w14:paraId="7D1CD5FF" w14:textId="77777777" w:rsidR="0074701D" w:rsidRPr="0074701D" w:rsidRDefault="0074701D" w:rsidP="0074701D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vanish/>
          <w:sz w:val="28"/>
          <w:szCs w:val="28"/>
          <w:lang w:val="en-CA"/>
        </w:rPr>
      </w:pPr>
    </w:p>
    <w:p w14:paraId="3610CCA7" w14:textId="77777777" w:rsidR="0074701D" w:rsidRPr="0074701D" w:rsidRDefault="0074701D" w:rsidP="0074701D">
      <w:pPr>
        <w:pStyle w:val="aa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vanish/>
          <w:sz w:val="26"/>
          <w:szCs w:val="26"/>
          <w:lang w:val="en-CA"/>
        </w:rPr>
      </w:pPr>
    </w:p>
    <w:p w14:paraId="21C9FD1D" w14:textId="77777777" w:rsidR="0074701D" w:rsidRPr="0074701D" w:rsidRDefault="0074701D" w:rsidP="0074701D">
      <w:pPr>
        <w:pStyle w:val="aa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vanish/>
          <w:sz w:val="26"/>
          <w:szCs w:val="26"/>
          <w:lang w:val="en-CA"/>
        </w:rPr>
      </w:pPr>
    </w:p>
    <w:p w14:paraId="3F34EACA" w14:textId="77777777" w:rsidR="0074701D" w:rsidRPr="0074701D" w:rsidRDefault="0074701D" w:rsidP="0074701D">
      <w:pPr>
        <w:pStyle w:val="aa"/>
        <w:keepNext/>
        <w:numPr>
          <w:ilvl w:val="3"/>
          <w:numId w:val="6"/>
        </w:numPr>
        <w:spacing w:before="240" w:after="60"/>
        <w:ind w:leftChars="0" w:left="1080" w:right="1008" w:hanging="1080"/>
        <w:outlineLvl w:val="3"/>
        <w:rPr>
          <w:rFonts w:ascii="Times New Roman Bold" w:hAnsi="Times New Roman Bold"/>
          <w:b/>
          <w:bCs/>
          <w:vanish/>
          <w:sz w:val="24"/>
          <w:szCs w:val="28"/>
          <w:lang w:val="en-CA"/>
        </w:rPr>
      </w:pPr>
    </w:p>
    <w:p w14:paraId="291FE870" w14:textId="77777777" w:rsidR="0074701D" w:rsidRPr="0074701D" w:rsidRDefault="0074701D" w:rsidP="0074701D">
      <w:pPr>
        <w:pStyle w:val="aa"/>
        <w:keepNext/>
        <w:numPr>
          <w:ilvl w:val="3"/>
          <w:numId w:val="6"/>
        </w:numPr>
        <w:spacing w:before="240" w:after="60"/>
        <w:ind w:leftChars="0" w:left="1080" w:right="1008" w:hanging="1080"/>
        <w:outlineLvl w:val="3"/>
        <w:rPr>
          <w:rFonts w:ascii="Times New Roman Bold" w:hAnsi="Times New Roman Bold"/>
          <w:b/>
          <w:bCs/>
          <w:vanish/>
          <w:sz w:val="24"/>
          <w:szCs w:val="28"/>
          <w:lang w:val="en-CA"/>
        </w:rPr>
      </w:pPr>
    </w:p>
    <w:p w14:paraId="4ACD5425" w14:textId="77777777" w:rsidR="0074701D" w:rsidRPr="0074701D" w:rsidRDefault="0074701D" w:rsidP="0074701D">
      <w:pPr>
        <w:pStyle w:val="aa"/>
        <w:keepNext/>
        <w:numPr>
          <w:ilvl w:val="3"/>
          <w:numId w:val="6"/>
        </w:numPr>
        <w:spacing w:before="240" w:after="60"/>
        <w:ind w:leftChars="0" w:left="1080" w:right="1008" w:hanging="1080"/>
        <w:outlineLvl w:val="3"/>
        <w:rPr>
          <w:rFonts w:ascii="Times New Roman Bold" w:hAnsi="Times New Roman Bold"/>
          <w:b/>
          <w:bCs/>
          <w:vanish/>
          <w:sz w:val="24"/>
          <w:szCs w:val="28"/>
          <w:lang w:val="en-CA"/>
        </w:rPr>
      </w:pPr>
    </w:p>
    <w:p w14:paraId="2CDF1FB9" w14:textId="77777777" w:rsidR="0074701D" w:rsidRPr="0074701D" w:rsidRDefault="0074701D" w:rsidP="0074701D">
      <w:pPr>
        <w:pStyle w:val="aa"/>
        <w:keepNext/>
        <w:numPr>
          <w:ilvl w:val="3"/>
          <w:numId w:val="6"/>
        </w:numPr>
        <w:spacing w:before="240" w:after="60"/>
        <w:ind w:leftChars="0" w:left="1080" w:right="1008" w:hanging="1080"/>
        <w:outlineLvl w:val="3"/>
        <w:rPr>
          <w:rFonts w:ascii="Times New Roman Bold" w:hAnsi="Times New Roman Bold"/>
          <w:b/>
          <w:bCs/>
          <w:vanish/>
          <w:sz w:val="24"/>
          <w:szCs w:val="28"/>
          <w:lang w:val="en-CA"/>
        </w:rPr>
      </w:pPr>
    </w:p>
    <w:p w14:paraId="11BF3DEB" w14:textId="77777777" w:rsidR="0074701D" w:rsidRPr="0074701D" w:rsidRDefault="0074701D" w:rsidP="0074701D">
      <w:pPr>
        <w:pStyle w:val="aa"/>
        <w:keepNext/>
        <w:numPr>
          <w:ilvl w:val="3"/>
          <w:numId w:val="6"/>
        </w:numPr>
        <w:spacing w:before="240" w:after="60"/>
        <w:ind w:leftChars="0" w:left="1080" w:right="1008" w:hanging="1080"/>
        <w:outlineLvl w:val="3"/>
        <w:rPr>
          <w:rFonts w:ascii="Times New Roman Bold" w:hAnsi="Times New Roman Bold"/>
          <w:b/>
          <w:bCs/>
          <w:vanish/>
          <w:sz w:val="24"/>
          <w:szCs w:val="28"/>
          <w:lang w:val="en-CA"/>
        </w:rPr>
      </w:pPr>
    </w:p>
    <w:p w14:paraId="3B44B4B6" w14:textId="77777777" w:rsidR="0074701D" w:rsidRPr="0074701D" w:rsidRDefault="0074701D" w:rsidP="0074701D">
      <w:pPr>
        <w:pStyle w:val="aa"/>
        <w:keepNext/>
        <w:numPr>
          <w:ilvl w:val="3"/>
          <w:numId w:val="6"/>
        </w:numPr>
        <w:spacing w:before="240" w:after="60"/>
        <w:ind w:leftChars="0" w:left="1080" w:right="1008" w:hanging="1080"/>
        <w:outlineLvl w:val="3"/>
        <w:rPr>
          <w:rFonts w:ascii="Times New Roman Bold" w:hAnsi="Times New Roman Bold"/>
          <w:b/>
          <w:bCs/>
          <w:vanish/>
          <w:sz w:val="24"/>
          <w:szCs w:val="28"/>
          <w:lang w:val="en-CA"/>
        </w:rPr>
      </w:pPr>
    </w:p>
    <w:p w14:paraId="23075ACC" w14:textId="70B718F0" w:rsidR="00A968E0" w:rsidRPr="00084198" w:rsidRDefault="00A968E0" w:rsidP="0074701D">
      <w:pPr>
        <w:pStyle w:val="4"/>
        <w:rPr>
          <w:lang w:val="en-CA"/>
        </w:rPr>
      </w:pPr>
      <w:r w:rsidRPr="00084198">
        <w:rPr>
          <w:lang w:val="en-CA"/>
        </w:rPr>
        <w:t>Access unit delimiter RBSP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C32FF3A" w14:textId="77777777" w:rsidR="00A968E0" w:rsidRPr="00084198" w:rsidRDefault="00A968E0" w:rsidP="00A968E0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968E0" w:rsidRPr="00084198" w14:paraId="2DA3364A" w14:textId="77777777" w:rsidTr="00C63F4E">
        <w:trPr>
          <w:cantSplit/>
          <w:jc w:val="center"/>
        </w:trPr>
        <w:tc>
          <w:tcPr>
            <w:tcW w:w="7920" w:type="dxa"/>
          </w:tcPr>
          <w:p w14:paraId="7B7639F8" w14:textId="77777777" w:rsidR="00A968E0" w:rsidRPr="00084198" w:rsidRDefault="00A968E0" w:rsidP="00C63F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access_unit_delimiter_rbsp( ) {</w:t>
            </w:r>
          </w:p>
        </w:tc>
        <w:tc>
          <w:tcPr>
            <w:tcW w:w="1157" w:type="dxa"/>
          </w:tcPr>
          <w:p w14:paraId="019AE080" w14:textId="77777777" w:rsidR="00A968E0" w:rsidRPr="00084198" w:rsidRDefault="00A968E0" w:rsidP="00C63F4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968E0" w:rsidRPr="00084198" w14:paraId="5E2F3209" w14:textId="77777777" w:rsidTr="00C63F4E">
        <w:trPr>
          <w:cantSplit/>
          <w:jc w:val="center"/>
        </w:trPr>
        <w:tc>
          <w:tcPr>
            <w:tcW w:w="7920" w:type="dxa"/>
          </w:tcPr>
          <w:p w14:paraId="696679AA" w14:textId="77777777" w:rsidR="00A968E0" w:rsidRPr="00084198" w:rsidRDefault="00A968E0" w:rsidP="00C63F4E">
            <w:pPr>
              <w:pStyle w:val="tablesyntax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pic_type</w:t>
            </w:r>
          </w:p>
        </w:tc>
        <w:tc>
          <w:tcPr>
            <w:tcW w:w="1157" w:type="dxa"/>
          </w:tcPr>
          <w:p w14:paraId="1B5670B9" w14:textId="77777777" w:rsidR="00A968E0" w:rsidRPr="00084198" w:rsidRDefault="00A968E0" w:rsidP="00C63F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u(3)</w:t>
            </w:r>
          </w:p>
        </w:tc>
      </w:tr>
      <w:tr w:rsidR="001E2130" w:rsidRPr="00084198" w14:paraId="0247EA3C" w14:textId="77777777" w:rsidTr="00C63F4E">
        <w:trPr>
          <w:cantSplit/>
          <w:jc w:val="center"/>
        </w:trPr>
        <w:tc>
          <w:tcPr>
            <w:tcW w:w="7920" w:type="dxa"/>
          </w:tcPr>
          <w:p w14:paraId="1C0D7B99" w14:textId="74969826" w:rsidR="001E2130" w:rsidRPr="00725BF5" w:rsidRDefault="001E2130" w:rsidP="00C63F4E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25BF5">
              <w:rPr>
                <w:noProof/>
                <w:highlight w:val="yellow"/>
                <w:lang w:val="en-CA"/>
              </w:rPr>
              <w:tab/>
            </w:r>
            <w:r w:rsidRPr="00725BF5">
              <w:rPr>
                <w:b/>
                <w:bCs/>
                <w:noProof/>
                <w:highlight w:val="yellow"/>
                <w:lang w:val="en-CA"/>
              </w:rPr>
              <w:t>rap_type</w:t>
            </w:r>
          </w:p>
        </w:tc>
        <w:tc>
          <w:tcPr>
            <w:tcW w:w="1157" w:type="dxa"/>
          </w:tcPr>
          <w:p w14:paraId="4C4B5D52" w14:textId="2E94B6F6" w:rsidR="001E2130" w:rsidRPr="00725BF5" w:rsidRDefault="00A44403" w:rsidP="00C63F4E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725BF5">
              <w:rPr>
                <w:noProof/>
                <w:highlight w:val="yellow"/>
                <w:lang w:val="en-CA"/>
              </w:rPr>
              <w:t>u(3)</w:t>
            </w:r>
          </w:p>
        </w:tc>
      </w:tr>
      <w:tr w:rsidR="00925C8D" w:rsidRPr="00084198" w14:paraId="166FD201" w14:textId="77777777" w:rsidTr="00C63F4E">
        <w:trPr>
          <w:cantSplit/>
          <w:jc w:val="center"/>
        </w:trPr>
        <w:tc>
          <w:tcPr>
            <w:tcW w:w="7920" w:type="dxa"/>
          </w:tcPr>
          <w:p w14:paraId="45CDF23C" w14:textId="2E96A599" w:rsidR="00925C8D" w:rsidRPr="00725BF5" w:rsidRDefault="00925C8D" w:rsidP="00C63F4E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25BF5">
              <w:rPr>
                <w:noProof/>
                <w:highlight w:val="yellow"/>
                <w:lang w:val="en-CA"/>
              </w:rPr>
              <w:tab/>
            </w:r>
            <w:r w:rsidRPr="00725BF5">
              <w:rPr>
                <w:b/>
                <w:bCs/>
                <w:noProof/>
                <w:highlight w:val="yellow"/>
                <w:lang w:val="en-CA"/>
              </w:rPr>
              <w:t>au_order_cnt</w:t>
            </w:r>
          </w:p>
        </w:tc>
        <w:tc>
          <w:tcPr>
            <w:tcW w:w="1157" w:type="dxa"/>
          </w:tcPr>
          <w:p w14:paraId="08D2B4D4" w14:textId="08C710E9" w:rsidR="00925C8D" w:rsidRPr="00725BF5" w:rsidRDefault="00725BF5" w:rsidP="00C63F4E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25BF5">
              <w:rPr>
                <w:noProof/>
                <w:highlight w:val="yellow"/>
                <w:lang w:val="en-CA"/>
              </w:rPr>
              <w:t>u(</w:t>
            </w:r>
            <w:r>
              <w:rPr>
                <w:noProof/>
                <w:highlight w:val="yellow"/>
                <w:lang w:val="en-CA"/>
              </w:rPr>
              <w:t>8</w:t>
            </w:r>
            <w:r w:rsidRPr="00725BF5">
              <w:rPr>
                <w:noProof/>
                <w:highlight w:val="yellow"/>
                <w:lang w:val="en-CA"/>
              </w:rPr>
              <w:t>)</w:t>
            </w:r>
          </w:p>
        </w:tc>
      </w:tr>
      <w:tr w:rsidR="00A968E0" w:rsidRPr="00084198" w14:paraId="7FB3CCCE" w14:textId="77777777" w:rsidTr="00C63F4E">
        <w:trPr>
          <w:cantSplit/>
          <w:jc w:val="center"/>
        </w:trPr>
        <w:tc>
          <w:tcPr>
            <w:tcW w:w="7920" w:type="dxa"/>
          </w:tcPr>
          <w:p w14:paraId="539F7263" w14:textId="77777777" w:rsidR="00A968E0" w:rsidRPr="00084198" w:rsidRDefault="00A968E0" w:rsidP="00C63F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6F4281E" w14:textId="77777777" w:rsidR="00A968E0" w:rsidRPr="00084198" w:rsidRDefault="00A968E0" w:rsidP="00C63F4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968E0" w:rsidRPr="00084198" w14:paraId="06BFF15C" w14:textId="77777777" w:rsidTr="00C63F4E">
        <w:trPr>
          <w:cantSplit/>
          <w:jc w:val="center"/>
        </w:trPr>
        <w:tc>
          <w:tcPr>
            <w:tcW w:w="7920" w:type="dxa"/>
          </w:tcPr>
          <w:p w14:paraId="2FC4E6BC" w14:textId="77777777" w:rsidR="00A968E0" w:rsidRPr="00084198" w:rsidRDefault="00A968E0" w:rsidP="00C63F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FD4835A" w14:textId="77777777" w:rsidR="00A968E0" w:rsidRPr="00084198" w:rsidRDefault="00A968E0" w:rsidP="00C63F4E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711A8EF5" w14:textId="679F910C" w:rsidR="00F20E1F" w:rsidRDefault="00F20E1F" w:rsidP="009234A5">
      <w:pPr>
        <w:rPr>
          <w:szCs w:val="22"/>
          <w:lang w:val="en-CA"/>
        </w:rPr>
      </w:pPr>
    </w:p>
    <w:p w14:paraId="68BBC6B1" w14:textId="77777777" w:rsidR="00E4205C" w:rsidRPr="00084198" w:rsidRDefault="00E4205C" w:rsidP="00E4205C">
      <w:pPr>
        <w:spacing w:line="240" w:lineRule="exact"/>
        <w:rPr>
          <w:noProof/>
          <w:lang w:val="en-CA"/>
        </w:rPr>
      </w:pPr>
      <w:r w:rsidRPr="00084198">
        <w:rPr>
          <w:b/>
          <w:bCs/>
          <w:noProof/>
          <w:lang w:val="en-CA"/>
        </w:rPr>
        <w:t>pic_type</w:t>
      </w:r>
      <w:r w:rsidRPr="00084198">
        <w:rPr>
          <w:bCs/>
          <w:noProof/>
          <w:lang w:val="en-CA"/>
        </w:rPr>
        <w:t xml:space="preserve"> </w:t>
      </w:r>
      <w:r w:rsidRPr="00084198">
        <w:rPr>
          <w:noProof/>
          <w:lang w:val="en-CA"/>
        </w:rPr>
        <w:t xml:space="preserve">indicates that the slice_type values for all slices of the coded pictures in the access unit containing the access unit delimiter NAL unit are members of the set listed in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REF _Ref19417281 \h  \* MERGEFORMAT </w:instrText>
      </w:r>
      <w:r w:rsidRPr="00084198">
        <w:rPr>
          <w:lang w:val="en-CA"/>
        </w:rPr>
      </w:r>
      <w:r w:rsidRPr="00084198">
        <w:rPr>
          <w:lang w:val="en-CA"/>
        </w:rPr>
        <w:fldChar w:fldCharType="separate"/>
      </w:r>
      <w:r w:rsidRPr="00084198">
        <w:rPr>
          <w:noProof/>
          <w:lang w:val="en-CA"/>
        </w:rPr>
        <w:t>Table </w:t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3</w:t>
      </w:r>
      <w:r w:rsidRPr="00084198">
        <w:rPr>
          <w:lang w:val="en-CA"/>
        </w:rPr>
        <w:fldChar w:fldCharType="end"/>
      </w:r>
      <w:r w:rsidRPr="00084198">
        <w:rPr>
          <w:noProof/>
          <w:lang w:val="en-CA"/>
        </w:rPr>
        <w:t xml:space="preserve"> for the given value of pic_type. The value of pic_type shall be equal to 0, 1 or 2 in bitstreams conforming to this version of this Specification. Other values of pic_type are reserved for future use by </w:t>
      </w:r>
      <w:r w:rsidRPr="00084198">
        <w:rPr>
          <w:rFonts w:eastAsia="MS Mincho"/>
          <w:noProof/>
          <w:lang w:val="en-CA"/>
        </w:rPr>
        <w:t>ITU</w:t>
      </w:r>
      <w:r w:rsidRPr="00084198">
        <w:rPr>
          <w:rFonts w:eastAsia="MS Mincho"/>
          <w:noProof/>
          <w:lang w:val="en-CA"/>
        </w:rPr>
        <w:noBreakHyphen/>
        <w:t>T | ISO/IEC</w:t>
      </w:r>
      <w:r w:rsidRPr="00084198">
        <w:rPr>
          <w:noProof/>
          <w:lang w:val="en-CA"/>
        </w:rPr>
        <w:t>. Decoders conforming to this version of this Specification shall ignore reserved values of pic_type.</w:t>
      </w:r>
    </w:p>
    <w:p w14:paraId="06C26D8A" w14:textId="77777777" w:rsidR="00E4205C" w:rsidRPr="00084198" w:rsidRDefault="00E4205C" w:rsidP="00E4205C">
      <w:pPr>
        <w:pStyle w:val="ab"/>
        <w:rPr>
          <w:noProof/>
          <w:lang w:val="en-CA"/>
        </w:rPr>
      </w:pPr>
      <w:bookmarkStart w:id="14" w:name="_Ref19417281"/>
      <w:bookmarkStart w:id="15" w:name="_Toc17563167"/>
      <w:bookmarkStart w:id="16" w:name="_Toc77680754"/>
      <w:bookmarkStart w:id="17" w:name="_Toc118289057"/>
      <w:bookmarkStart w:id="18" w:name="_Toc246350686"/>
      <w:bookmarkStart w:id="19" w:name="_Toc287363919"/>
      <w:bookmarkStart w:id="20" w:name="_Toc415476434"/>
      <w:bookmarkStart w:id="21" w:name="_Toc423602475"/>
      <w:bookmarkStart w:id="22" w:name="_Toc423602649"/>
      <w:bookmarkStart w:id="23" w:name="_Toc501130554"/>
      <w:bookmarkStart w:id="24" w:name="_Toc503770562"/>
      <w:bookmarkStart w:id="25" w:name="_Ref11445620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</w:t>
      </w:r>
      <w:r w:rsidRPr="00084198">
        <w:rPr>
          <w:noProof/>
          <w:lang w:val="en-CA"/>
        </w:rPr>
        <w:fldChar w:fldCharType="end"/>
      </w:r>
      <w:bookmarkEnd w:id="14"/>
      <w:r w:rsidRPr="00084198">
        <w:rPr>
          <w:noProof/>
          <w:lang w:val="en-CA"/>
        </w:rPr>
        <w:t xml:space="preserve"> – Interpretation of </w:t>
      </w:r>
      <w:bookmarkEnd w:id="15"/>
      <w:r w:rsidRPr="00084198">
        <w:rPr>
          <w:noProof/>
          <w:lang w:val="en-CA"/>
        </w:rPr>
        <w:t>pic_typ</w:t>
      </w:r>
      <w:bookmarkEnd w:id="16"/>
      <w:bookmarkEnd w:id="17"/>
      <w:bookmarkEnd w:id="18"/>
      <w:r w:rsidRPr="00084198">
        <w:rPr>
          <w:noProof/>
          <w:lang w:val="en-CA"/>
        </w:rPr>
        <w:t>e</w:t>
      </w:r>
      <w:bookmarkEnd w:id="19"/>
      <w:bookmarkEnd w:id="20"/>
      <w:bookmarkEnd w:id="21"/>
      <w:bookmarkEnd w:id="22"/>
      <w:bookmarkEnd w:id="23"/>
      <w:bookmarkEnd w:id="24"/>
      <w:bookmarkEnd w:id="2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3"/>
        <w:gridCol w:w="5066"/>
      </w:tblGrid>
      <w:tr w:rsidR="00E4205C" w:rsidRPr="00084198" w14:paraId="42982743" w14:textId="77777777" w:rsidTr="00C63F4E">
        <w:trPr>
          <w:cantSplit/>
          <w:jc w:val="center"/>
        </w:trPr>
        <w:tc>
          <w:tcPr>
            <w:tcW w:w="0" w:type="auto"/>
          </w:tcPr>
          <w:p w14:paraId="6BF0F68F" w14:textId="77777777" w:rsidR="00E4205C" w:rsidRPr="00084198" w:rsidRDefault="00E4205C" w:rsidP="00C63F4E">
            <w:pPr>
              <w:pStyle w:val="TableText"/>
              <w:keepNext/>
              <w:spacing w:before="80" w:after="80"/>
              <w:jc w:val="left"/>
              <w:rPr>
                <w:b/>
                <w:bCs/>
                <w:noProof/>
                <w:sz w:val="20"/>
                <w:lang w:val="en-CA"/>
              </w:rPr>
            </w:pPr>
            <w:r w:rsidRPr="00084198">
              <w:rPr>
                <w:b/>
                <w:bCs/>
                <w:noProof/>
                <w:sz w:val="20"/>
                <w:lang w:val="en-CA"/>
              </w:rPr>
              <w:t>pic_type</w:t>
            </w:r>
          </w:p>
        </w:tc>
        <w:tc>
          <w:tcPr>
            <w:tcW w:w="0" w:type="auto"/>
          </w:tcPr>
          <w:p w14:paraId="162FCB55" w14:textId="77777777" w:rsidR="00E4205C" w:rsidRPr="00084198" w:rsidRDefault="00E4205C" w:rsidP="00C63F4E">
            <w:pPr>
              <w:pStyle w:val="TableText"/>
              <w:keepNext/>
              <w:spacing w:before="80" w:after="80"/>
              <w:jc w:val="left"/>
              <w:rPr>
                <w:b/>
                <w:bCs/>
                <w:noProof/>
                <w:sz w:val="20"/>
                <w:lang w:val="en-CA"/>
              </w:rPr>
            </w:pPr>
            <w:r w:rsidRPr="00084198">
              <w:rPr>
                <w:b/>
                <w:bCs/>
                <w:noProof/>
                <w:sz w:val="20"/>
                <w:lang w:val="en-CA"/>
              </w:rPr>
              <w:t>slice_type values that may be present in the coded picture</w:t>
            </w:r>
          </w:p>
        </w:tc>
      </w:tr>
      <w:tr w:rsidR="00E4205C" w:rsidRPr="00084198" w14:paraId="6FF46A7A" w14:textId="77777777" w:rsidTr="00C63F4E">
        <w:trPr>
          <w:cantSplit/>
          <w:jc w:val="center"/>
        </w:trPr>
        <w:tc>
          <w:tcPr>
            <w:tcW w:w="0" w:type="auto"/>
            <w:vAlign w:val="center"/>
          </w:tcPr>
          <w:p w14:paraId="622715B2" w14:textId="77777777" w:rsidR="00E4205C" w:rsidRPr="00084198" w:rsidRDefault="00E4205C" w:rsidP="00C63F4E">
            <w:pPr>
              <w:pStyle w:val="TableText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0</w:t>
            </w:r>
          </w:p>
        </w:tc>
        <w:tc>
          <w:tcPr>
            <w:tcW w:w="0" w:type="auto"/>
          </w:tcPr>
          <w:p w14:paraId="10783E22" w14:textId="77777777" w:rsidR="00E4205C" w:rsidRPr="00084198" w:rsidRDefault="00E4205C" w:rsidP="00C63F4E">
            <w:pPr>
              <w:pStyle w:val="TableText"/>
              <w:rPr>
                <w:lang w:val="en-CA"/>
              </w:rPr>
            </w:pPr>
            <w:r w:rsidRPr="00084198">
              <w:rPr>
                <w:lang w:val="en-CA"/>
              </w:rPr>
              <w:t>I</w:t>
            </w:r>
          </w:p>
        </w:tc>
      </w:tr>
      <w:tr w:rsidR="00E4205C" w:rsidRPr="00084198" w14:paraId="04B26753" w14:textId="77777777" w:rsidTr="00C63F4E">
        <w:trPr>
          <w:cantSplit/>
          <w:jc w:val="center"/>
        </w:trPr>
        <w:tc>
          <w:tcPr>
            <w:tcW w:w="0" w:type="auto"/>
            <w:vAlign w:val="center"/>
          </w:tcPr>
          <w:p w14:paraId="0EA5B925" w14:textId="77777777" w:rsidR="00E4205C" w:rsidRPr="00084198" w:rsidRDefault="00E4205C" w:rsidP="00C63F4E">
            <w:pPr>
              <w:pStyle w:val="TableText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1</w:t>
            </w:r>
          </w:p>
        </w:tc>
        <w:tc>
          <w:tcPr>
            <w:tcW w:w="0" w:type="auto"/>
          </w:tcPr>
          <w:p w14:paraId="06BC666F" w14:textId="77777777" w:rsidR="00E4205C" w:rsidRPr="00084198" w:rsidRDefault="00E4205C" w:rsidP="00C63F4E">
            <w:pPr>
              <w:pStyle w:val="TableText"/>
              <w:rPr>
                <w:lang w:val="en-CA"/>
              </w:rPr>
            </w:pPr>
            <w:r w:rsidRPr="00084198">
              <w:rPr>
                <w:lang w:val="en-CA"/>
              </w:rPr>
              <w:t>P, I</w:t>
            </w:r>
          </w:p>
        </w:tc>
      </w:tr>
      <w:tr w:rsidR="00E4205C" w:rsidRPr="00084198" w14:paraId="449B1022" w14:textId="77777777" w:rsidTr="00C63F4E">
        <w:trPr>
          <w:cantSplit/>
          <w:jc w:val="center"/>
        </w:trPr>
        <w:tc>
          <w:tcPr>
            <w:tcW w:w="0" w:type="auto"/>
            <w:vAlign w:val="center"/>
          </w:tcPr>
          <w:p w14:paraId="4B329B11" w14:textId="77777777" w:rsidR="00E4205C" w:rsidRPr="00084198" w:rsidRDefault="00E4205C" w:rsidP="00C63F4E">
            <w:pPr>
              <w:pStyle w:val="TableText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2</w:t>
            </w:r>
          </w:p>
        </w:tc>
        <w:tc>
          <w:tcPr>
            <w:tcW w:w="0" w:type="auto"/>
          </w:tcPr>
          <w:p w14:paraId="6F73B2B1" w14:textId="77777777" w:rsidR="00E4205C" w:rsidRPr="00084198" w:rsidRDefault="00E4205C" w:rsidP="00C63F4E">
            <w:pPr>
              <w:pStyle w:val="TableText"/>
              <w:rPr>
                <w:lang w:val="en-CA"/>
              </w:rPr>
            </w:pPr>
            <w:r w:rsidRPr="00084198">
              <w:rPr>
                <w:lang w:val="en-CA"/>
              </w:rPr>
              <w:t>B, P, I</w:t>
            </w:r>
          </w:p>
        </w:tc>
      </w:tr>
    </w:tbl>
    <w:p w14:paraId="0BC6CE7B" w14:textId="77777777" w:rsidR="00E4205C" w:rsidRPr="00084198" w:rsidRDefault="00E4205C" w:rsidP="00E4205C">
      <w:pPr>
        <w:rPr>
          <w:rFonts w:eastAsia="MS Mincho"/>
          <w:noProof/>
          <w:lang w:val="en-CA" w:eastAsia="zh-CN"/>
        </w:rPr>
      </w:pPr>
    </w:p>
    <w:p w14:paraId="12BC50D2" w14:textId="04376540" w:rsidR="003401F9" w:rsidRPr="00084198" w:rsidRDefault="007172FF" w:rsidP="003401F9">
      <w:pPr>
        <w:spacing w:line="240" w:lineRule="exact"/>
        <w:rPr>
          <w:noProof/>
          <w:lang w:val="en-CA"/>
        </w:rPr>
      </w:pPr>
      <w:r w:rsidRPr="007172FF">
        <w:rPr>
          <w:b/>
          <w:bCs/>
          <w:noProof/>
          <w:highlight w:val="yellow"/>
          <w:lang w:val="en-CA"/>
        </w:rPr>
        <w:t>rap</w:t>
      </w:r>
      <w:r w:rsidR="003401F9" w:rsidRPr="007172FF">
        <w:rPr>
          <w:b/>
          <w:bCs/>
          <w:noProof/>
          <w:highlight w:val="yellow"/>
          <w:lang w:val="en-CA"/>
        </w:rPr>
        <w:t>_type</w:t>
      </w:r>
      <w:r w:rsidR="003401F9" w:rsidRPr="007172FF">
        <w:rPr>
          <w:bCs/>
          <w:noProof/>
          <w:highlight w:val="yellow"/>
          <w:lang w:val="en-CA"/>
        </w:rPr>
        <w:t xml:space="preserve"> </w:t>
      </w:r>
      <w:r w:rsidR="00B83659">
        <w:rPr>
          <w:noProof/>
          <w:highlight w:val="yellow"/>
          <w:lang w:val="en-CA"/>
        </w:rPr>
        <w:t>specifies</w:t>
      </w:r>
      <w:r w:rsidR="003401F9" w:rsidRPr="007172FF">
        <w:rPr>
          <w:noProof/>
          <w:highlight w:val="yellow"/>
          <w:lang w:val="en-CA"/>
        </w:rPr>
        <w:t xml:space="preserve"> that the </w:t>
      </w:r>
      <w:r w:rsidR="00E76F24">
        <w:rPr>
          <w:noProof/>
          <w:highlight w:val="yellow"/>
          <w:lang w:val="en-CA"/>
        </w:rPr>
        <w:t xml:space="preserve">VCL </w:t>
      </w:r>
      <w:r>
        <w:rPr>
          <w:noProof/>
          <w:highlight w:val="yellow"/>
          <w:lang w:val="en-CA"/>
        </w:rPr>
        <w:t>nuh_</w:t>
      </w:r>
      <w:r w:rsidR="00244C09">
        <w:rPr>
          <w:noProof/>
          <w:highlight w:val="yellow"/>
          <w:lang w:val="en-CA"/>
        </w:rPr>
        <w:t>unit_type</w:t>
      </w:r>
      <w:r w:rsidR="003401F9" w:rsidRPr="007172FF">
        <w:rPr>
          <w:noProof/>
          <w:highlight w:val="yellow"/>
          <w:lang w:val="en-CA"/>
        </w:rPr>
        <w:t xml:space="preserve"> values for all slices of the coded pictures in the access unit containing the access unit delimiter NAL unit are members of the set listed in </w:t>
      </w:r>
      <w:r w:rsidR="003401F9" w:rsidRPr="007172FF">
        <w:rPr>
          <w:highlight w:val="yellow"/>
          <w:lang w:val="en-CA"/>
        </w:rPr>
        <w:fldChar w:fldCharType="begin" w:fldLock="1"/>
      </w:r>
      <w:r w:rsidR="003401F9" w:rsidRPr="007172FF">
        <w:rPr>
          <w:highlight w:val="yellow"/>
          <w:lang w:val="en-CA"/>
        </w:rPr>
        <w:instrText xml:space="preserve"> REF _Ref19417281 \h  \* MERGEFORMAT </w:instrText>
      </w:r>
      <w:r w:rsidR="003401F9" w:rsidRPr="007172FF">
        <w:rPr>
          <w:highlight w:val="yellow"/>
          <w:lang w:val="en-CA"/>
        </w:rPr>
      </w:r>
      <w:r w:rsidR="003401F9" w:rsidRPr="007172FF">
        <w:rPr>
          <w:highlight w:val="yellow"/>
          <w:lang w:val="en-CA"/>
        </w:rPr>
        <w:fldChar w:fldCharType="separate"/>
      </w:r>
      <w:r w:rsidR="003401F9" w:rsidRPr="007172FF">
        <w:rPr>
          <w:noProof/>
          <w:highlight w:val="yellow"/>
          <w:lang w:val="en-CA"/>
        </w:rPr>
        <w:t>Table 7</w:t>
      </w:r>
      <w:r w:rsidR="003401F9" w:rsidRPr="007172FF">
        <w:rPr>
          <w:noProof/>
          <w:highlight w:val="yellow"/>
          <w:lang w:val="en-CA"/>
        </w:rPr>
        <w:noBreakHyphen/>
      </w:r>
      <w:r w:rsidR="003401F9" w:rsidRPr="007172FF">
        <w:rPr>
          <w:highlight w:val="yellow"/>
          <w:lang w:val="en-CA"/>
        </w:rPr>
        <w:fldChar w:fldCharType="end"/>
      </w:r>
      <w:r w:rsidR="005B3D17">
        <w:rPr>
          <w:highlight w:val="yellow"/>
          <w:lang w:val="en-CA"/>
        </w:rPr>
        <w:t>4</w:t>
      </w:r>
      <w:r w:rsidR="003401F9" w:rsidRPr="007172FF">
        <w:rPr>
          <w:noProof/>
          <w:highlight w:val="yellow"/>
          <w:lang w:val="en-CA"/>
        </w:rPr>
        <w:t xml:space="preserve"> for the given value of </w:t>
      </w:r>
      <w:r w:rsidR="005B3D17">
        <w:rPr>
          <w:noProof/>
          <w:highlight w:val="yellow"/>
          <w:lang w:val="en-CA"/>
        </w:rPr>
        <w:t>rap</w:t>
      </w:r>
      <w:r w:rsidR="003401F9" w:rsidRPr="007172FF">
        <w:rPr>
          <w:noProof/>
          <w:highlight w:val="yellow"/>
          <w:lang w:val="en-CA"/>
        </w:rPr>
        <w:t xml:space="preserve">_type. The value of pic_type shall be equal to 0, 1 or 2 in bitstreams conforming to this version of this Specification. Other values of pic_type are reserved for future use by </w:t>
      </w:r>
      <w:r w:rsidR="003401F9" w:rsidRPr="007172FF">
        <w:rPr>
          <w:rFonts w:eastAsia="MS Mincho"/>
          <w:noProof/>
          <w:highlight w:val="yellow"/>
          <w:lang w:val="en-CA"/>
        </w:rPr>
        <w:t>ITU</w:t>
      </w:r>
      <w:r w:rsidR="003401F9" w:rsidRPr="007172FF">
        <w:rPr>
          <w:rFonts w:eastAsia="MS Mincho"/>
          <w:noProof/>
          <w:highlight w:val="yellow"/>
          <w:lang w:val="en-CA"/>
        </w:rPr>
        <w:noBreakHyphen/>
        <w:t>T | ISO/IEC</w:t>
      </w:r>
      <w:r w:rsidR="003401F9" w:rsidRPr="007172FF">
        <w:rPr>
          <w:noProof/>
          <w:highlight w:val="yellow"/>
          <w:lang w:val="en-CA"/>
        </w:rPr>
        <w:t>. Decoders conforming to this version of this Specification shall ignore reserved values of pic_type.</w:t>
      </w:r>
    </w:p>
    <w:p w14:paraId="79BE6478" w14:textId="5716F357" w:rsidR="00244C09" w:rsidRPr="00725BF5" w:rsidRDefault="00244C09" w:rsidP="00244C09">
      <w:pPr>
        <w:pStyle w:val="ab"/>
        <w:rPr>
          <w:noProof/>
          <w:highlight w:val="yellow"/>
          <w:lang w:val="en-CA"/>
        </w:rPr>
      </w:pPr>
      <w:r w:rsidRPr="00725BF5">
        <w:rPr>
          <w:noProof/>
          <w:highlight w:val="yellow"/>
          <w:lang w:val="en-CA"/>
        </w:rPr>
        <w:t>Table </w:t>
      </w:r>
      <w:r w:rsidRPr="00725BF5">
        <w:rPr>
          <w:noProof/>
          <w:highlight w:val="yellow"/>
          <w:lang w:val="en-CA"/>
        </w:rPr>
        <w:fldChar w:fldCharType="begin" w:fldLock="1"/>
      </w:r>
      <w:r w:rsidRPr="00725BF5">
        <w:rPr>
          <w:noProof/>
          <w:highlight w:val="yellow"/>
          <w:lang w:val="en-CA"/>
        </w:rPr>
        <w:instrText xml:space="preserve"> STYLEREF 1 \s </w:instrText>
      </w:r>
      <w:r w:rsidRPr="00725BF5">
        <w:rPr>
          <w:noProof/>
          <w:highlight w:val="yellow"/>
          <w:lang w:val="en-CA"/>
        </w:rPr>
        <w:fldChar w:fldCharType="separate"/>
      </w:r>
      <w:r w:rsidRPr="00725BF5">
        <w:rPr>
          <w:noProof/>
          <w:highlight w:val="yellow"/>
          <w:lang w:val="en-CA"/>
        </w:rPr>
        <w:t>7</w:t>
      </w:r>
      <w:r w:rsidRPr="00725BF5">
        <w:rPr>
          <w:noProof/>
          <w:highlight w:val="yellow"/>
          <w:lang w:val="en-CA"/>
        </w:rPr>
        <w:fldChar w:fldCharType="end"/>
      </w:r>
      <w:r w:rsidRPr="00725BF5">
        <w:rPr>
          <w:noProof/>
          <w:highlight w:val="yellow"/>
          <w:lang w:val="en-CA"/>
        </w:rPr>
        <w:noBreakHyphen/>
      </w:r>
      <w:r w:rsidR="00F43875" w:rsidRPr="00725BF5">
        <w:rPr>
          <w:noProof/>
          <w:highlight w:val="yellow"/>
          <w:lang w:val="en-CA"/>
        </w:rPr>
        <w:t>4</w:t>
      </w:r>
      <w:r w:rsidRPr="00725BF5">
        <w:rPr>
          <w:noProof/>
          <w:highlight w:val="yellow"/>
          <w:lang w:val="en-CA"/>
        </w:rPr>
        <w:t xml:space="preserve"> – Interpretation of </w:t>
      </w:r>
      <w:r w:rsidR="00F43875" w:rsidRPr="00725BF5">
        <w:rPr>
          <w:noProof/>
          <w:highlight w:val="yellow"/>
          <w:lang w:val="en-CA"/>
        </w:rPr>
        <w:t>rap</w:t>
      </w:r>
      <w:r w:rsidRPr="00725BF5">
        <w:rPr>
          <w:noProof/>
          <w:highlight w:val="yellow"/>
          <w:lang w:val="en-CA"/>
        </w:rPr>
        <w:t>_type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7"/>
        <w:gridCol w:w="5366"/>
      </w:tblGrid>
      <w:tr w:rsidR="00244C09" w:rsidRPr="00725BF5" w14:paraId="2FD0D07C" w14:textId="77777777" w:rsidTr="00C63F4E">
        <w:trPr>
          <w:cantSplit/>
          <w:jc w:val="center"/>
        </w:trPr>
        <w:tc>
          <w:tcPr>
            <w:tcW w:w="0" w:type="auto"/>
          </w:tcPr>
          <w:p w14:paraId="182154E5" w14:textId="3838E7FE" w:rsidR="00244C09" w:rsidRPr="00725BF5" w:rsidRDefault="00E76F24" w:rsidP="00C63F4E">
            <w:pPr>
              <w:pStyle w:val="TableText"/>
              <w:keepNext/>
              <w:spacing w:before="80" w:after="80"/>
              <w:jc w:val="left"/>
              <w:rPr>
                <w:b/>
                <w:bCs/>
                <w:noProof/>
                <w:sz w:val="20"/>
                <w:highlight w:val="yellow"/>
                <w:lang w:val="en-CA"/>
              </w:rPr>
            </w:pPr>
            <w:r w:rsidRPr="00725BF5">
              <w:rPr>
                <w:b/>
                <w:bCs/>
                <w:noProof/>
                <w:sz w:val="20"/>
                <w:highlight w:val="yellow"/>
                <w:lang w:val="en-CA"/>
              </w:rPr>
              <w:t>rap</w:t>
            </w:r>
            <w:r w:rsidR="00244C09" w:rsidRPr="00725BF5">
              <w:rPr>
                <w:b/>
                <w:bCs/>
                <w:noProof/>
                <w:sz w:val="20"/>
                <w:highlight w:val="yellow"/>
                <w:lang w:val="en-CA"/>
              </w:rPr>
              <w:t>_type</w:t>
            </w:r>
          </w:p>
        </w:tc>
        <w:tc>
          <w:tcPr>
            <w:tcW w:w="0" w:type="auto"/>
          </w:tcPr>
          <w:p w14:paraId="51C28E10" w14:textId="707AF66F" w:rsidR="00244C09" w:rsidRPr="00725BF5" w:rsidRDefault="00E76F24" w:rsidP="00C63F4E">
            <w:pPr>
              <w:pStyle w:val="TableText"/>
              <w:keepNext/>
              <w:spacing w:before="80" w:after="80"/>
              <w:jc w:val="left"/>
              <w:rPr>
                <w:b/>
                <w:bCs/>
                <w:noProof/>
                <w:sz w:val="20"/>
                <w:highlight w:val="yellow"/>
                <w:lang w:val="en-CA"/>
              </w:rPr>
            </w:pPr>
            <w:r w:rsidRPr="00725BF5">
              <w:rPr>
                <w:b/>
                <w:bCs/>
                <w:noProof/>
                <w:sz w:val="20"/>
                <w:highlight w:val="yellow"/>
                <w:lang w:val="en-CA"/>
              </w:rPr>
              <w:t xml:space="preserve">nuh_layer_id </w:t>
            </w:r>
            <w:r w:rsidR="00244C09" w:rsidRPr="00725BF5">
              <w:rPr>
                <w:b/>
                <w:bCs/>
                <w:noProof/>
                <w:sz w:val="20"/>
                <w:highlight w:val="yellow"/>
                <w:lang w:val="en-CA"/>
              </w:rPr>
              <w:t>values that may be present in the coded picture</w:t>
            </w:r>
          </w:p>
        </w:tc>
      </w:tr>
      <w:tr w:rsidR="00E75882" w:rsidRPr="00725BF5" w14:paraId="753F41DE" w14:textId="77777777" w:rsidTr="00C63F4E">
        <w:trPr>
          <w:cantSplit/>
          <w:jc w:val="center"/>
        </w:trPr>
        <w:tc>
          <w:tcPr>
            <w:tcW w:w="0" w:type="auto"/>
            <w:vAlign w:val="center"/>
          </w:tcPr>
          <w:p w14:paraId="78DAE243" w14:textId="77777777" w:rsidR="00E75882" w:rsidRPr="00725BF5" w:rsidRDefault="00E75882" w:rsidP="00E75882">
            <w:pPr>
              <w:pStyle w:val="TableText"/>
              <w:jc w:val="center"/>
              <w:rPr>
                <w:highlight w:val="yellow"/>
                <w:lang w:val="en-CA"/>
              </w:rPr>
            </w:pPr>
            <w:r w:rsidRPr="00725BF5">
              <w:rPr>
                <w:highlight w:val="yellow"/>
                <w:lang w:val="en-CA"/>
              </w:rPr>
              <w:t>0</w:t>
            </w:r>
          </w:p>
        </w:tc>
        <w:tc>
          <w:tcPr>
            <w:tcW w:w="0" w:type="auto"/>
          </w:tcPr>
          <w:p w14:paraId="00270D8B" w14:textId="58EB6775" w:rsidR="00E75882" w:rsidRPr="00725BF5" w:rsidRDefault="00E75882" w:rsidP="00E75882">
            <w:pPr>
              <w:pStyle w:val="TableText"/>
              <w:rPr>
                <w:highlight w:val="yellow"/>
                <w:lang w:val="en-CA"/>
              </w:rPr>
            </w:pPr>
            <w:r w:rsidRPr="00725BF5">
              <w:rPr>
                <w:noProof/>
                <w:highlight w:val="yellow"/>
                <w:lang w:val="en-CA"/>
              </w:rPr>
              <w:t xml:space="preserve">TRAIL_NUT, STSA_NUT, RASL_NUT, RADL_NUT </w:t>
            </w:r>
          </w:p>
        </w:tc>
      </w:tr>
      <w:tr w:rsidR="00E75882" w:rsidRPr="00725BF5" w14:paraId="797FE3D6" w14:textId="77777777" w:rsidTr="00C63F4E">
        <w:trPr>
          <w:cantSplit/>
          <w:jc w:val="center"/>
        </w:trPr>
        <w:tc>
          <w:tcPr>
            <w:tcW w:w="0" w:type="auto"/>
            <w:vAlign w:val="center"/>
          </w:tcPr>
          <w:p w14:paraId="26E8398B" w14:textId="63969BDF" w:rsidR="00E75882" w:rsidRPr="00725BF5" w:rsidRDefault="00F33637" w:rsidP="00E75882">
            <w:pPr>
              <w:pStyle w:val="TableText"/>
              <w:jc w:val="center"/>
              <w:rPr>
                <w:rFonts w:eastAsiaTheme="minorEastAsia"/>
                <w:highlight w:val="yellow"/>
                <w:lang w:val="en-CA" w:eastAsia="ko-KR"/>
              </w:rPr>
            </w:pPr>
            <w:r w:rsidRPr="00725BF5">
              <w:rPr>
                <w:rFonts w:eastAsiaTheme="minorEastAsia" w:hint="eastAsia"/>
                <w:highlight w:val="yellow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35F45579" w14:textId="4E7E40B1" w:rsidR="00E75882" w:rsidRPr="00725BF5" w:rsidRDefault="00E75882" w:rsidP="00E75882">
            <w:pPr>
              <w:pStyle w:val="TableText"/>
              <w:rPr>
                <w:noProof/>
                <w:highlight w:val="yellow"/>
                <w:lang w:val="en-CA"/>
              </w:rPr>
            </w:pPr>
            <w:r w:rsidRPr="00725BF5">
              <w:rPr>
                <w:noProof/>
                <w:highlight w:val="yellow"/>
                <w:lang w:val="en-CA" w:eastAsia="ko-KR"/>
              </w:rPr>
              <w:t xml:space="preserve">IDR_W_RADL, IDR_N_LP, CRA_NUT, </w:t>
            </w:r>
            <w:r w:rsidRPr="00725BF5">
              <w:rPr>
                <w:noProof/>
                <w:highlight w:val="yellow"/>
                <w:lang w:val="en-CA"/>
              </w:rPr>
              <w:t>GDR_NUT</w:t>
            </w:r>
          </w:p>
        </w:tc>
      </w:tr>
      <w:tr w:rsidR="00E75882" w:rsidRPr="00725BF5" w14:paraId="6EC51921" w14:textId="77777777" w:rsidTr="00C63F4E">
        <w:trPr>
          <w:cantSplit/>
          <w:jc w:val="center"/>
        </w:trPr>
        <w:tc>
          <w:tcPr>
            <w:tcW w:w="0" w:type="auto"/>
            <w:vAlign w:val="center"/>
          </w:tcPr>
          <w:p w14:paraId="44160C6B" w14:textId="77777777" w:rsidR="00E75882" w:rsidRPr="00725BF5" w:rsidRDefault="00E75882" w:rsidP="00E75882">
            <w:pPr>
              <w:pStyle w:val="TableText"/>
              <w:jc w:val="center"/>
              <w:rPr>
                <w:highlight w:val="yellow"/>
                <w:lang w:val="en-CA"/>
              </w:rPr>
            </w:pPr>
            <w:r w:rsidRPr="00725BF5">
              <w:rPr>
                <w:highlight w:val="yellow"/>
                <w:lang w:val="en-CA"/>
              </w:rPr>
              <w:t>2</w:t>
            </w:r>
          </w:p>
        </w:tc>
        <w:tc>
          <w:tcPr>
            <w:tcW w:w="0" w:type="auto"/>
          </w:tcPr>
          <w:p w14:paraId="1CE74169" w14:textId="147D17B0" w:rsidR="00E75882" w:rsidRPr="00725BF5" w:rsidRDefault="00E75882" w:rsidP="00E75882">
            <w:pPr>
              <w:pStyle w:val="TableText"/>
              <w:rPr>
                <w:rFonts w:eastAsiaTheme="minorEastAsia"/>
                <w:highlight w:val="yellow"/>
                <w:lang w:val="en-CA" w:eastAsia="ko-KR"/>
              </w:rPr>
            </w:pPr>
            <w:r w:rsidRPr="00725BF5">
              <w:rPr>
                <w:rFonts w:eastAsiaTheme="minorEastAsia" w:hint="eastAsia"/>
                <w:highlight w:val="yellow"/>
                <w:lang w:val="en-CA" w:eastAsia="ko-KR"/>
              </w:rPr>
              <w:t>A</w:t>
            </w:r>
            <w:r w:rsidRPr="00725BF5">
              <w:rPr>
                <w:rFonts w:eastAsiaTheme="minorEastAsia"/>
                <w:highlight w:val="yellow"/>
                <w:lang w:val="en-CA" w:eastAsia="ko-KR"/>
              </w:rPr>
              <w:t>ll VCL nuh_unit_type values</w:t>
            </w:r>
          </w:p>
        </w:tc>
      </w:tr>
    </w:tbl>
    <w:p w14:paraId="1A620BD7" w14:textId="77777777" w:rsidR="00244C09" w:rsidRPr="00725BF5" w:rsidRDefault="00244C09" w:rsidP="00244C09">
      <w:pPr>
        <w:rPr>
          <w:rFonts w:eastAsia="MS Mincho"/>
          <w:noProof/>
          <w:highlight w:val="yellow"/>
          <w:lang w:val="en-CA" w:eastAsia="zh-CN"/>
        </w:rPr>
      </w:pPr>
    </w:p>
    <w:p w14:paraId="39C4EBD5" w14:textId="0390549C" w:rsidR="005067F8" w:rsidRPr="00084198" w:rsidRDefault="00B83659" w:rsidP="005067F8">
      <w:pPr>
        <w:rPr>
          <w:noProof/>
          <w:lang w:val="en-CA"/>
        </w:rPr>
      </w:pPr>
      <w:r w:rsidRPr="00725BF5">
        <w:rPr>
          <w:b/>
          <w:bCs/>
          <w:noProof/>
          <w:highlight w:val="yellow"/>
          <w:lang w:val="en-CA"/>
        </w:rPr>
        <w:t xml:space="preserve">au_order_cnt </w:t>
      </w:r>
      <w:r w:rsidRPr="00725BF5">
        <w:rPr>
          <w:noProof/>
          <w:highlight w:val="yellow"/>
          <w:lang w:val="en-CA" w:eastAsia="ko-KR"/>
        </w:rPr>
        <w:t>specifies th</w:t>
      </w:r>
      <w:r w:rsidR="006D484F" w:rsidRPr="00725BF5">
        <w:rPr>
          <w:noProof/>
          <w:highlight w:val="yellow"/>
          <w:lang w:val="en-CA" w:eastAsia="ko-KR"/>
        </w:rPr>
        <w:t>e value of the access unit order count</w:t>
      </w:r>
      <w:r w:rsidR="005067F8" w:rsidRPr="00725BF5">
        <w:rPr>
          <w:noProof/>
          <w:highlight w:val="yellow"/>
          <w:lang w:val="en-CA" w:eastAsia="ko-KR"/>
        </w:rPr>
        <w:t xml:space="preserve"> that identifies the associated access unit among neighboring access units. </w:t>
      </w:r>
      <w:r w:rsidR="005067F8" w:rsidRPr="00725BF5">
        <w:rPr>
          <w:noProof/>
          <w:highlight w:val="yellow"/>
          <w:lang w:val="en-CA" w:eastAsia="ja-JP"/>
        </w:rPr>
        <w:t xml:space="preserve">The value of </w:t>
      </w:r>
      <w:r w:rsidR="005067F8" w:rsidRPr="00725BF5">
        <w:rPr>
          <w:noProof/>
          <w:highlight w:val="yellow"/>
          <w:lang w:val="en-CA"/>
        </w:rPr>
        <w:t>au_order_cnt shall be in the range of 0 to 255, inclusive.</w:t>
      </w:r>
    </w:p>
    <w:p w14:paraId="5F0CF8E4" w14:textId="77777777" w:rsidR="001F2594" w:rsidRPr="00B83659" w:rsidRDefault="001F2594" w:rsidP="00B83659">
      <w:pPr>
        <w:pStyle w:val="1"/>
        <w:numPr>
          <w:ilvl w:val="0"/>
          <w:numId w:val="14"/>
        </w:numPr>
        <w:rPr>
          <w:lang w:val="en-CA"/>
        </w:rPr>
      </w:pPr>
      <w:r w:rsidRPr="00B83659">
        <w:rPr>
          <w:lang w:val="en-CA"/>
        </w:rPr>
        <w:t>Patent rights declaration</w:t>
      </w:r>
      <w:r w:rsidR="00B94B06" w:rsidRPr="00B83659">
        <w:rPr>
          <w:lang w:val="en-CA"/>
        </w:rPr>
        <w:t>(s)</w:t>
      </w:r>
    </w:p>
    <w:p w14:paraId="32EAF635" w14:textId="36FEC892" w:rsidR="007F1F8B" w:rsidRPr="001E7732" w:rsidRDefault="001E773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1E77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E7B53" w14:textId="77777777" w:rsidR="006D0979" w:rsidRDefault="006D0979">
      <w:r>
        <w:separator/>
      </w:r>
    </w:p>
  </w:endnote>
  <w:endnote w:type="continuationSeparator" w:id="0">
    <w:p w14:paraId="56D27E7D" w14:textId="77777777" w:rsidR="006D0979" w:rsidRDefault="006D0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FF739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C232B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D1A3A" w14:textId="77777777" w:rsidR="006D0979" w:rsidRDefault="006D0979">
      <w:r>
        <w:separator/>
      </w:r>
    </w:p>
  </w:footnote>
  <w:footnote w:type="continuationSeparator" w:id="0">
    <w:p w14:paraId="296D8029" w14:textId="77777777" w:rsidR="006D0979" w:rsidRDefault="006D0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E88E0FE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ED45AB"/>
    <w:multiLevelType w:val="hybridMultilevel"/>
    <w:tmpl w:val="F61AFC04"/>
    <w:lvl w:ilvl="0" w:tplc="2B4442B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B7B3440"/>
    <w:multiLevelType w:val="hybridMultilevel"/>
    <w:tmpl w:val="D80255EA"/>
    <w:lvl w:ilvl="0" w:tplc="2B4442B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11"/>
  </w:num>
  <w:num w:numId="1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4494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180"/>
    <w:rsid w:val="001E2130"/>
    <w:rsid w:val="001E3B37"/>
    <w:rsid w:val="001E773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C09"/>
    <w:rsid w:val="00245BBF"/>
    <w:rsid w:val="0025343F"/>
    <w:rsid w:val="00263398"/>
    <w:rsid w:val="00263B99"/>
    <w:rsid w:val="00265CD3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69A7"/>
    <w:rsid w:val="002F164D"/>
    <w:rsid w:val="003021BC"/>
    <w:rsid w:val="00306206"/>
    <w:rsid w:val="00317D85"/>
    <w:rsid w:val="00327C56"/>
    <w:rsid w:val="003315A1"/>
    <w:rsid w:val="00334B27"/>
    <w:rsid w:val="003373EC"/>
    <w:rsid w:val="003401F9"/>
    <w:rsid w:val="00342FF4"/>
    <w:rsid w:val="00344E5A"/>
    <w:rsid w:val="00346148"/>
    <w:rsid w:val="003531D6"/>
    <w:rsid w:val="003669EA"/>
    <w:rsid w:val="003706CC"/>
    <w:rsid w:val="00371370"/>
    <w:rsid w:val="00377710"/>
    <w:rsid w:val="003A2D8E"/>
    <w:rsid w:val="003A7CE6"/>
    <w:rsid w:val="003C20E4"/>
    <w:rsid w:val="003D6342"/>
    <w:rsid w:val="003E6F90"/>
    <w:rsid w:val="003E73ED"/>
    <w:rsid w:val="003F2E3E"/>
    <w:rsid w:val="003F5D0F"/>
    <w:rsid w:val="00414101"/>
    <w:rsid w:val="004219CF"/>
    <w:rsid w:val="004234F0"/>
    <w:rsid w:val="0042524E"/>
    <w:rsid w:val="00433DDB"/>
    <w:rsid w:val="00435A29"/>
    <w:rsid w:val="00437619"/>
    <w:rsid w:val="004500B5"/>
    <w:rsid w:val="00465A1E"/>
    <w:rsid w:val="00474965"/>
    <w:rsid w:val="0049445A"/>
    <w:rsid w:val="004A2A63"/>
    <w:rsid w:val="004B0B2B"/>
    <w:rsid w:val="004B0F03"/>
    <w:rsid w:val="004B210C"/>
    <w:rsid w:val="004B42AD"/>
    <w:rsid w:val="004D405F"/>
    <w:rsid w:val="004E4F4F"/>
    <w:rsid w:val="004E6789"/>
    <w:rsid w:val="004F61E3"/>
    <w:rsid w:val="00502E10"/>
    <w:rsid w:val="005067F8"/>
    <w:rsid w:val="0051015C"/>
    <w:rsid w:val="005159A7"/>
    <w:rsid w:val="00516CF1"/>
    <w:rsid w:val="00531AE9"/>
    <w:rsid w:val="00536188"/>
    <w:rsid w:val="00542285"/>
    <w:rsid w:val="00550A66"/>
    <w:rsid w:val="0055768E"/>
    <w:rsid w:val="00567EC7"/>
    <w:rsid w:val="00570013"/>
    <w:rsid w:val="005753EC"/>
    <w:rsid w:val="005801A2"/>
    <w:rsid w:val="005952A5"/>
    <w:rsid w:val="005A33A1"/>
    <w:rsid w:val="005B217D"/>
    <w:rsid w:val="005B3D17"/>
    <w:rsid w:val="005C385F"/>
    <w:rsid w:val="005C7C26"/>
    <w:rsid w:val="005E1AC6"/>
    <w:rsid w:val="005E237C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9F7"/>
    <w:rsid w:val="006C5D39"/>
    <w:rsid w:val="006D0979"/>
    <w:rsid w:val="006D484F"/>
    <w:rsid w:val="006D6D9B"/>
    <w:rsid w:val="006E2810"/>
    <w:rsid w:val="006E5417"/>
    <w:rsid w:val="006F0794"/>
    <w:rsid w:val="006F7528"/>
    <w:rsid w:val="00701999"/>
    <w:rsid w:val="007023DE"/>
    <w:rsid w:val="00712F60"/>
    <w:rsid w:val="007172FF"/>
    <w:rsid w:val="00720E3B"/>
    <w:rsid w:val="00725BF5"/>
    <w:rsid w:val="0074393F"/>
    <w:rsid w:val="00745F6B"/>
    <w:rsid w:val="0074701D"/>
    <w:rsid w:val="0075175B"/>
    <w:rsid w:val="0075585E"/>
    <w:rsid w:val="00770571"/>
    <w:rsid w:val="007768FF"/>
    <w:rsid w:val="007824D3"/>
    <w:rsid w:val="0079684E"/>
    <w:rsid w:val="00796EE3"/>
    <w:rsid w:val="007A780E"/>
    <w:rsid w:val="007A7D29"/>
    <w:rsid w:val="007B4AB8"/>
    <w:rsid w:val="007C232B"/>
    <w:rsid w:val="007D1181"/>
    <w:rsid w:val="007E01A3"/>
    <w:rsid w:val="007F1F8B"/>
    <w:rsid w:val="007F6205"/>
    <w:rsid w:val="007F67A1"/>
    <w:rsid w:val="00811C05"/>
    <w:rsid w:val="0082027E"/>
    <w:rsid w:val="008206C8"/>
    <w:rsid w:val="00836B57"/>
    <w:rsid w:val="0084425C"/>
    <w:rsid w:val="0086387C"/>
    <w:rsid w:val="00874A6C"/>
    <w:rsid w:val="00876C65"/>
    <w:rsid w:val="00882F72"/>
    <w:rsid w:val="00886E6F"/>
    <w:rsid w:val="008A4B4C"/>
    <w:rsid w:val="008C0D5B"/>
    <w:rsid w:val="008C239F"/>
    <w:rsid w:val="008C2D33"/>
    <w:rsid w:val="008E480C"/>
    <w:rsid w:val="008E5064"/>
    <w:rsid w:val="00906535"/>
    <w:rsid w:val="00907757"/>
    <w:rsid w:val="009212B0"/>
    <w:rsid w:val="00921FA1"/>
    <w:rsid w:val="009234A5"/>
    <w:rsid w:val="00925C8D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BAD"/>
    <w:rsid w:val="009A523D"/>
    <w:rsid w:val="009B02A1"/>
    <w:rsid w:val="009B3361"/>
    <w:rsid w:val="009B7F3F"/>
    <w:rsid w:val="009D532E"/>
    <w:rsid w:val="009D7CE6"/>
    <w:rsid w:val="009F496B"/>
    <w:rsid w:val="00A01439"/>
    <w:rsid w:val="00A02E61"/>
    <w:rsid w:val="00A05CFF"/>
    <w:rsid w:val="00A13048"/>
    <w:rsid w:val="00A27EFA"/>
    <w:rsid w:val="00A34B18"/>
    <w:rsid w:val="00A44403"/>
    <w:rsid w:val="00A46843"/>
    <w:rsid w:val="00A56B97"/>
    <w:rsid w:val="00A6093D"/>
    <w:rsid w:val="00A73E19"/>
    <w:rsid w:val="00A767DC"/>
    <w:rsid w:val="00A76A6D"/>
    <w:rsid w:val="00A83253"/>
    <w:rsid w:val="00A968E0"/>
    <w:rsid w:val="00AA6E84"/>
    <w:rsid w:val="00AB1A1C"/>
    <w:rsid w:val="00AD05A8"/>
    <w:rsid w:val="00AE341B"/>
    <w:rsid w:val="00B011C1"/>
    <w:rsid w:val="00B01905"/>
    <w:rsid w:val="00B07CA7"/>
    <w:rsid w:val="00B1279A"/>
    <w:rsid w:val="00B17D32"/>
    <w:rsid w:val="00B2205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659"/>
    <w:rsid w:val="00B851B9"/>
    <w:rsid w:val="00B94B06"/>
    <w:rsid w:val="00B94C28"/>
    <w:rsid w:val="00BA711A"/>
    <w:rsid w:val="00BC10BA"/>
    <w:rsid w:val="00BC5AFD"/>
    <w:rsid w:val="00C00DDE"/>
    <w:rsid w:val="00C04F43"/>
    <w:rsid w:val="00C0609D"/>
    <w:rsid w:val="00C115AB"/>
    <w:rsid w:val="00C15A59"/>
    <w:rsid w:val="00C26CCB"/>
    <w:rsid w:val="00C30249"/>
    <w:rsid w:val="00C3723B"/>
    <w:rsid w:val="00C42466"/>
    <w:rsid w:val="00C4596D"/>
    <w:rsid w:val="00C606C9"/>
    <w:rsid w:val="00C80288"/>
    <w:rsid w:val="00C84003"/>
    <w:rsid w:val="00C90650"/>
    <w:rsid w:val="00C97D78"/>
    <w:rsid w:val="00CA684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327"/>
    <w:rsid w:val="00D446EC"/>
    <w:rsid w:val="00D51BF0"/>
    <w:rsid w:val="00D531DB"/>
    <w:rsid w:val="00D55942"/>
    <w:rsid w:val="00D807BF"/>
    <w:rsid w:val="00D82FCC"/>
    <w:rsid w:val="00D94D6F"/>
    <w:rsid w:val="00DA1320"/>
    <w:rsid w:val="00DA17FC"/>
    <w:rsid w:val="00DA7887"/>
    <w:rsid w:val="00DB2C26"/>
    <w:rsid w:val="00DC2731"/>
    <w:rsid w:val="00DD02F4"/>
    <w:rsid w:val="00DD6622"/>
    <w:rsid w:val="00DE1C7C"/>
    <w:rsid w:val="00DE6B43"/>
    <w:rsid w:val="00DE7ABD"/>
    <w:rsid w:val="00E11923"/>
    <w:rsid w:val="00E262D4"/>
    <w:rsid w:val="00E36250"/>
    <w:rsid w:val="00E4205C"/>
    <w:rsid w:val="00E47F2D"/>
    <w:rsid w:val="00E54511"/>
    <w:rsid w:val="00E60EDC"/>
    <w:rsid w:val="00E61DAC"/>
    <w:rsid w:val="00E72B80"/>
    <w:rsid w:val="00E75882"/>
    <w:rsid w:val="00E75FE3"/>
    <w:rsid w:val="00E76F24"/>
    <w:rsid w:val="00E86C4C"/>
    <w:rsid w:val="00E907A3"/>
    <w:rsid w:val="00EA5AE0"/>
    <w:rsid w:val="00EB56E1"/>
    <w:rsid w:val="00EB7AB1"/>
    <w:rsid w:val="00EC32BD"/>
    <w:rsid w:val="00ED4D97"/>
    <w:rsid w:val="00EE7CD8"/>
    <w:rsid w:val="00EF37F6"/>
    <w:rsid w:val="00EF48CC"/>
    <w:rsid w:val="00F00801"/>
    <w:rsid w:val="00F20E1F"/>
    <w:rsid w:val="00F2488D"/>
    <w:rsid w:val="00F33637"/>
    <w:rsid w:val="00F4387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E9E"/>
    <w:rsid w:val="00FC2405"/>
    <w:rsid w:val="00FD01C2"/>
    <w:rsid w:val="00FE1E0B"/>
    <w:rsid w:val="00FE595C"/>
    <w:rsid w:val="00FF0CE3"/>
    <w:rsid w:val="00FF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B851B9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a"/>
    <w:rsid w:val="00A968E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968E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968E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968E0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A968E0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968E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968E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968E0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a">
    <w:name w:val="List Paragraph"/>
    <w:basedOn w:val="a"/>
    <w:uiPriority w:val="34"/>
    <w:qFormat/>
    <w:rsid w:val="0074701D"/>
    <w:pPr>
      <w:ind w:leftChars="400" w:left="800"/>
    </w:pPr>
  </w:style>
  <w:style w:type="paragraph" w:customStyle="1" w:styleId="TableText">
    <w:name w:val="Table_Text"/>
    <w:basedOn w:val="a"/>
    <w:rsid w:val="00E4205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E4205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E4205C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773</Words>
  <Characters>4412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93</cp:revision>
  <cp:lastPrinted>1900-01-01T08:00:00Z</cp:lastPrinted>
  <dcterms:created xsi:type="dcterms:W3CDTF">2019-04-11T19:57:00Z</dcterms:created>
  <dcterms:modified xsi:type="dcterms:W3CDTF">2019-09-25T23:49:00Z</dcterms:modified>
</cp:coreProperties>
</file>